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008" w:rsidRDefault="00DF3008" w:rsidP="00DF3008">
      <w:pPr>
        <w:jc w:val="center"/>
        <w:rPr>
          <w:noProof/>
          <w:szCs w:val="28"/>
        </w:rPr>
      </w:pPr>
    </w:p>
    <w:p w:rsidR="00DF3008" w:rsidRPr="007157A8" w:rsidRDefault="00DF3008" w:rsidP="00DF3008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00EC1CFA" wp14:editId="7D205DA3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008" w:rsidRDefault="00DF3008" w:rsidP="00DF3008">
      <w:pPr>
        <w:jc w:val="center"/>
        <w:rPr>
          <w:b/>
          <w:sz w:val="28"/>
          <w:szCs w:val="28"/>
        </w:rPr>
      </w:pPr>
    </w:p>
    <w:p w:rsidR="00DF3008" w:rsidRPr="007157A8" w:rsidRDefault="00DF3008" w:rsidP="00DF3008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DF3008" w:rsidRPr="007157A8" w:rsidRDefault="00DF3008" w:rsidP="00DF3008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DF3008" w:rsidRPr="007157A8" w:rsidRDefault="00DF3008" w:rsidP="00DF3008">
      <w:pPr>
        <w:jc w:val="center"/>
        <w:rPr>
          <w:b/>
          <w:sz w:val="28"/>
          <w:szCs w:val="28"/>
        </w:rPr>
      </w:pPr>
    </w:p>
    <w:p w:rsidR="00DF3008" w:rsidRDefault="00DF3008" w:rsidP="00DF3008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532956" w:rsidRPr="007157A8" w:rsidRDefault="00532956" w:rsidP="00DF3008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F3008" w:rsidRDefault="00DF3008" w:rsidP="00DF3008">
      <w:pPr>
        <w:spacing w:line="0" w:lineRule="atLeast"/>
        <w:jc w:val="center"/>
        <w:rPr>
          <w:b/>
          <w:sz w:val="28"/>
          <w:szCs w:val="28"/>
        </w:rPr>
      </w:pPr>
    </w:p>
    <w:p w:rsidR="00DF3008" w:rsidRPr="002E66E2" w:rsidRDefault="00DF3008" w:rsidP="00DF3008">
      <w:pPr>
        <w:spacing w:line="0" w:lineRule="atLeast"/>
        <w:jc w:val="center"/>
        <w:rPr>
          <w:b/>
          <w:sz w:val="26"/>
          <w:szCs w:val="26"/>
        </w:rPr>
      </w:pPr>
    </w:p>
    <w:p w:rsidR="00DF3008" w:rsidRPr="00D0707D" w:rsidRDefault="00DF3008" w:rsidP="00DF3008">
      <w:pPr>
        <w:spacing w:line="0" w:lineRule="atLeast"/>
        <w:jc w:val="center"/>
        <w:rPr>
          <w:b/>
          <w:sz w:val="28"/>
          <w:szCs w:val="28"/>
        </w:rPr>
      </w:pPr>
      <w:r w:rsidRPr="00D0707D">
        <w:rPr>
          <w:b/>
          <w:sz w:val="28"/>
          <w:szCs w:val="28"/>
        </w:rPr>
        <w:t xml:space="preserve">О внесении изменений в решение Думы Кондинского района </w:t>
      </w:r>
    </w:p>
    <w:p w:rsidR="00DF3008" w:rsidRDefault="00DF3008" w:rsidP="00DF3008">
      <w:pPr>
        <w:spacing w:line="0" w:lineRule="atLeast"/>
        <w:jc w:val="center"/>
        <w:rPr>
          <w:b/>
          <w:sz w:val="28"/>
          <w:szCs w:val="28"/>
        </w:rPr>
      </w:pPr>
      <w:r w:rsidRPr="00D0707D">
        <w:rPr>
          <w:b/>
          <w:sz w:val="28"/>
          <w:szCs w:val="28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DF3008" w:rsidRPr="00B4655C" w:rsidRDefault="00DF3008" w:rsidP="00DF3008">
      <w:pPr>
        <w:spacing w:line="0" w:lineRule="atLeast"/>
        <w:jc w:val="center"/>
        <w:rPr>
          <w:sz w:val="26"/>
          <w:szCs w:val="26"/>
        </w:rPr>
      </w:pPr>
    </w:p>
    <w:p w:rsidR="00DF3008" w:rsidRPr="00D0707D" w:rsidRDefault="00DF3008" w:rsidP="00DF3008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D0707D">
        <w:rPr>
          <w:sz w:val="26"/>
          <w:szCs w:val="26"/>
        </w:rPr>
        <w:t>В соответствии со стать</w:t>
      </w:r>
      <w:r>
        <w:rPr>
          <w:sz w:val="26"/>
          <w:szCs w:val="26"/>
        </w:rPr>
        <w:t>ями</w:t>
      </w:r>
      <w:r w:rsidRPr="00D0707D">
        <w:rPr>
          <w:sz w:val="26"/>
          <w:szCs w:val="26"/>
        </w:rPr>
        <w:t xml:space="preserve"> 96, 217, 232, 242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D0707D">
        <w:rPr>
          <w:b/>
          <w:sz w:val="26"/>
          <w:szCs w:val="26"/>
        </w:rPr>
        <w:t>решила</w:t>
      </w:r>
      <w:r w:rsidRPr="00975E10">
        <w:rPr>
          <w:b/>
          <w:sz w:val="26"/>
          <w:szCs w:val="26"/>
        </w:rPr>
        <w:t>:</w:t>
      </w:r>
    </w:p>
    <w:p w:rsidR="00DF3008" w:rsidRPr="00D0707D" w:rsidRDefault="00DF3008" w:rsidP="00DF3008">
      <w:pPr>
        <w:ind w:firstLine="709"/>
        <w:jc w:val="both"/>
        <w:rPr>
          <w:color w:val="000000"/>
          <w:sz w:val="26"/>
          <w:szCs w:val="26"/>
        </w:rPr>
      </w:pPr>
      <w:r w:rsidRPr="00D0707D">
        <w:rPr>
          <w:color w:val="000000"/>
          <w:sz w:val="26"/>
          <w:szCs w:val="26"/>
        </w:rPr>
        <w:t xml:space="preserve">1. Внести в решение Думы Кондинского района </w:t>
      </w:r>
      <w:r w:rsidRPr="00D0707D">
        <w:rPr>
          <w:sz w:val="26"/>
          <w:szCs w:val="26"/>
        </w:rPr>
        <w:t xml:space="preserve">от 17 декабря 2021 года </w:t>
      </w:r>
      <w:r>
        <w:rPr>
          <w:sz w:val="26"/>
          <w:szCs w:val="26"/>
        </w:rPr>
        <w:t xml:space="preserve">        </w:t>
      </w:r>
      <w:r w:rsidRPr="00D0707D">
        <w:rPr>
          <w:sz w:val="26"/>
          <w:szCs w:val="26"/>
        </w:rPr>
        <w:t>№ 853 «О бюджете муниципального образования Кондинский район на 2022 год и на плановый период 2023 и 2024 годов»</w:t>
      </w:r>
      <w:r w:rsidRPr="00D0707D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DF3008" w:rsidRPr="00D0707D" w:rsidRDefault="00DF3008" w:rsidP="00DF3008">
      <w:pPr>
        <w:numPr>
          <w:ilvl w:val="0"/>
          <w:numId w:val="1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0707D">
        <w:rPr>
          <w:sz w:val="26"/>
          <w:szCs w:val="26"/>
        </w:rPr>
        <w:t>Подпункт а) пункта 1 части 1 изложить в следующей редакции:</w:t>
      </w:r>
    </w:p>
    <w:p w:rsidR="00DF3008" w:rsidRPr="00D0707D" w:rsidRDefault="00DF3008" w:rsidP="00DF3008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«а) на 2022 год – 5 286 876 748,13 рублей;».</w:t>
      </w:r>
    </w:p>
    <w:p w:rsidR="00DF3008" w:rsidRPr="00D0707D" w:rsidRDefault="00DF3008" w:rsidP="00DF300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D0707D">
        <w:rPr>
          <w:sz w:val="26"/>
          <w:szCs w:val="26"/>
        </w:rPr>
        <w:t>Подпункт а) пункта 2 части 1 изложить в следующей редакции:</w:t>
      </w:r>
    </w:p>
    <w:p w:rsidR="00DF3008" w:rsidRPr="00D0707D" w:rsidRDefault="00DF3008" w:rsidP="00DF30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«а) на 2022 год –  5 667 554 919,39 рублей;».</w:t>
      </w:r>
    </w:p>
    <w:p w:rsidR="00DF3008" w:rsidRPr="00D0707D" w:rsidRDefault="00DF3008" w:rsidP="00DF3008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3) Подпункт а) пункта 5 части 1 изложить в следующей редакции:</w:t>
      </w:r>
    </w:p>
    <w:p w:rsidR="00DF3008" w:rsidRPr="00D0707D" w:rsidRDefault="00DF3008" w:rsidP="00DF3008">
      <w:pPr>
        <w:tabs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 xml:space="preserve"> «а) на 2022 год в сумме 258 220 851,37 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107 619 668,62 рублей;».</w:t>
      </w:r>
    </w:p>
    <w:p w:rsidR="00DF3008" w:rsidRPr="00D0707D" w:rsidRDefault="00DF3008" w:rsidP="00DF3008">
      <w:pPr>
        <w:tabs>
          <w:tab w:val="left" w:pos="0"/>
        </w:tabs>
        <w:spacing w:line="0" w:lineRule="atLeast"/>
        <w:ind w:left="567"/>
        <w:jc w:val="both"/>
        <w:rPr>
          <w:sz w:val="26"/>
          <w:szCs w:val="26"/>
        </w:rPr>
      </w:pPr>
      <w:r w:rsidRPr="00D0707D">
        <w:rPr>
          <w:sz w:val="26"/>
          <w:szCs w:val="26"/>
        </w:rPr>
        <w:t xml:space="preserve">  4) Пункт 1 части 12 изложить в следующей редакции:</w:t>
      </w:r>
    </w:p>
    <w:p w:rsidR="00DF3008" w:rsidRPr="00D0707D" w:rsidRDefault="00DF3008" w:rsidP="00DF3008">
      <w:pPr>
        <w:tabs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«1) на 2022 год в сумме 3 853 303 755,16 рублей;».</w:t>
      </w:r>
    </w:p>
    <w:p w:rsidR="00DF3008" w:rsidRPr="00D0707D" w:rsidRDefault="00DF3008" w:rsidP="00DF300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5) Пункт 1 части 13 изложить в следующей редакции:</w:t>
      </w:r>
    </w:p>
    <w:p w:rsidR="00DF3008" w:rsidRPr="00D0707D" w:rsidRDefault="00DF3008" w:rsidP="00DF3008">
      <w:pPr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«1) на 2022 год в сумме 364 943 366,11  рублей;».</w:t>
      </w:r>
    </w:p>
    <w:p w:rsidR="00DF3008" w:rsidRPr="00D0707D" w:rsidRDefault="00DF3008" w:rsidP="00DF3008">
      <w:pPr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 xml:space="preserve">6) Пункт 1 части 14 изложить в следующей редакции: </w:t>
      </w:r>
    </w:p>
    <w:p w:rsidR="00DF3008" w:rsidRPr="00D0707D" w:rsidRDefault="00DF3008" w:rsidP="00DF3008">
      <w:pPr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«1) на 2022 год в сумме 625 620 919,33 рублей, согласно приложению 11 к настоящему решению;».</w:t>
      </w:r>
    </w:p>
    <w:p w:rsidR="00DF3008" w:rsidRPr="00D0707D" w:rsidRDefault="00DF3008" w:rsidP="00DF3008">
      <w:pPr>
        <w:ind w:firstLine="709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7) Пункт 1 части 16 изложить в следующей редакции:</w:t>
      </w:r>
    </w:p>
    <w:p w:rsidR="00DF3008" w:rsidRPr="00D0707D" w:rsidRDefault="00DF3008" w:rsidP="00DF3008">
      <w:pPr>
        <w:ind w:firstLine="708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«1) на 2022 год в сумме 340 773 528,33 рублей;».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color w:val="000000"/>
          <w:sz w:val="26"/>
          <w:szCs w:val="26"/>
        </w:rPr>
        <w:t xml:space="preserve">8) </w:t>
      </w:r>
      <w:r w:rsidRPr="00D0707D">
        <w:rPr>
          <w:sz w:val="26"/>
          <w:szCs w:val="26"/>
        </w:rPr>
        <w:t>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lastRenderedPageBreak/>
        <w:t>9)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10)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11)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12)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13)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6 к настоящему решению.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14)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DF3008" w:rsidRPr="00D0707D" w:rsidRDefault="00DF3008" w:rsidP="00DF3008">
      <w:pPr>
        <w:jc w:val="both"/>
        <w:rPr>
          <w:sz w:val="26"/>
          <w:szCs w:val="26"/>
        </w:rPr>
      </w:pPr>
      <w:r w:rsidRPr="00D0707D">
        <w:rPr>
          <w:sz w:val="26"/>
          <w:szCs w:val="26"/>
        </w:rPr>
        <w:t xml:space="preserve">      </w:t>
      </w:r>
      <w:r w:rsidRPr="00D0707D">
        <w:rPr>
          <w:sz w:val="26"/>
          <w:szCs w:val="26"/>
        </w:rPr>
        <w:tab/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DF3008" w:rsidRPr="00D0707D" w:rsidRDefault="00DF3008" w:rsidP="00DF3008">
      <w:pPr>
        <w:spacing w:line="0" w:lineRule="atLeast"/>
        <w:ind w:firstLine="720"/>
        <w:jc w:val="both"/>
        <w:rPr>
          <w:sz w:val="26"/>
          <w:szCs w:val="26"/>
        </w:rPr>
      </w:pPr>
      <w:r w:rsidRPr="00D0707D">
        <w:rPr>
          <w:sz w:val="26"/>
          <w:szCs w:val="26"/>
        </w:rPr>
        <w:t>3</w:t>
      </w:r>
      <w:r w:rsidRPr="00D0707D">
        <w:rPr>
          <w:sz w:val="26"/>
          <w:szCs w:val="26"/>
        </w:rPr>
        <w:fldChar w:fldCharType="begin"/>
      </w:r>
      <w:r w:rsidRPr="00D0707D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D0707D">
        <w:rPr>
          <w:sz w:val="26"/>
          <w:szCs w:val="26"/>
        </w:rPr>
        <w:fldChar w:fldCharType="separate"/>
      </w:r>
      <w:r w:rsidRPr="00D0707D">
        <w:rPr>
          <w:sz w:val="26"/>
          <w:szCs w:val="26"/>
        </w:rPr>
        <w:t xml:space="preserve">. Настоящее решение вступает в силу после его официального опубликования. </w:t>
      </w:r>
      <w:r w:rsidRPr="00D0707D">
        <w:rPr>
          <w:sz w:val="26"/>
          <w:szCs w:val="26"/>
        </w:rPr>
        <w:fldChar w:fldCharType="end"/>
      </w:r>
    </w:p>
    <w:p w:rsidR="00DF3008" w:rsidRPr="00D0707D" w:rsidRDefault="00DF3008" w:rsidP="00DF3008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D0707D">
        <w:rPr>
          <w:sz w:val="26"/>
          <w:szCs w:val="26"/>
        </w:rPr>
        <w:t>4. Контроль за выполнением настоящего решения возложить на председателя Думы Кондинского района Р.В. Бринстер</w:t>
      </w:r>
      <w:r>
        <w:rPr>
          <w:sz w:val="26"/>
          <w:szCs w:val="26"/>
        </w:rPr>
        <w:t>а</w:t>
      </w:r>
      <w:r w:rsidRPr="00D0707D">
        <w:rPr>
          <w:sz w:val="26"/>
          <w:szCs w:val="26"/>
        </w:rPr>
        <w:t xml:space="preserve"> и главу Кондинского района </w:t>
      </w:r>
      <w:r>
        <w:rPr>
          <w:sz w:val="26"/>
          <w:szCs w:val="26"/>
        </w:rPr>
        <w:t xml:space="preserve">               </w:t>
      </w:r>
      <w:r w:rsidRPr="00D0707D">
        <w:rPr>
          <w:sz w:val="26"/>
          <w:szCs w:val="26"/>
        </w:rPr>
        <w:t>А.А. Мухина в соответствии с их компетенцией.</w:t>
      </w:r>
    </w:p>
    <w:p w:rsidR="00DF3008" w:rsidRDefault="00DF3008" w:rsidP="00DF3008">
      <w:pPr>
        <w:pStyle w:val="a3"/>
        <w:spacing w:line="0" w:lineRule="atLeast"/>
        <w:jc w:val="both"/>
        <w:rPr>
          <w:sz w:val="26"/>
          <w:szCs w:val="26"/>
        </w:rPr>
      </w:pPr>
    </w:p>
    <w:p w:rsidR="00DF3008" w:rsidRPr="00B4655C" w:rsidRDefault="00DF3008" w:rsidP="00DF3008">
      <w:pPr>
        <w:pStyle w:val="a3"/>
        <w:spacing w:line="0" w:lineRule="atLeast"/>
        <w:jc w:val="both"/>
        <w:rPr>
          <w:sz w:val="26"/>
          <w:szCs w:val="26"/>
        </w:rPr>
      </w:pPr>
    </w:p>
    <w:p w:rsidR="00DF3008" w:rsidRPr="00B4655C" w:rsidRDefault="00DF3008" w:rsidP="00DF3008">
      <w:pPr>
        <w:pStyle w:val="a3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>Председатель</w:t>
      </w:r>
    </w:p>
    <w:p w:rsidR="00DF3008" w:rsidRPr="00B4655C" w:rsidRDefault="00DF3008" w:rsidP="00DF3008">
      <w:pPr>
        <w:pStyle w:val="a3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Думы Кондинского района                                            </w:t>
      </w:r>
      <w:r w:rsidRPr="00B4655C">
        <w:rPr>
          <w:sz w:val="26"/>
          <w:szCs w:val="26"/>
        </w:rPr>
        <w:tab/>
      </w:r>
      <w:r w:rsidRPr="00B4655C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</w:t>
      </w:r>
      <w:r w:rsidRPr="00B4655C">
        <w:rPr>
          <w:sz w:val="26"/>
          <w:szCs w:val="26"/>
        </w:rPr>
        <w:t xml:space="preserve"> Р.В. Бринстер </w:t>
      </w:r>
    </w:p>
    <w:p w:rsidR="00DF3008" w:rsidRPr="00B4655C" w:rsidRDefault="00DF3008" w:rsidP="00DF3008">
      <w:pPr>
        <w:pStyle w:val="a3"/>
        <w:spacing w:line="240" w:lineRule="auto"/>
        <w:ind w:left="567" w:hanging="567"/>
        <w:jc w:val="both"/>
        <w:rPr>
          <w:sz w:val="26"/>
          <w:szCs w:val="26"/>
        </w:rPr>
      </w:pPr>
    </w:p>
    <w:p w:rsidR="00DF3008" w:rsidRPr="00B4655C" w:rsidRDefault="00DF3008" w:rsidP="00DF3008">
      <w:pPr>
        <w:pStyle w:val="a3"/>
        <w:spacing w:line="0" w:lineRule="atLeast"/>
        <w:ind w:firstLine="0"/>
        <w:rPr>
          <w:color w:val="FF0000"/>
          <w:sz w:val="26"/>
          <w:szCs w:val="26"/>
        </w:rPr>
      </w:pPr>
    </w:p>
    <w:p w:rsidR="00DF3008" w:rsidRPr="00B4655C" w:rsidRDefault="00DF3008" w:rsidP="00DF3008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Глава </w:t>
      </w:r>
    </w:p>
    <w:p w:rsidR="00DF3008" w:rsidRPr="00B4655C" w:rsidRDefault="00DF3008" w:rsidP="00DF3008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Кондинского района </w:t>
      </w:r>
      <w:r w:rsidRPr="00B4655C">
        <w:rPr>
          <w:sz w:val="26"/>
          <w:szCs w:val="26"/>
        </w:rPr>
        <w:tab/>
        <w:t>А.А. Мухин</w:t>
      </w:r>
    </w:p>
    <w:p w:rsidR="00DF3008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DF3008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DF3008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DF3008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DF3008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DF3008" w:rsidRPr="00B4655C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DF3008" w:rsidRPr="00B4655C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пгт. Междуреченский </w:t>
      </w:r>
    </w:p>
    <w:p w:rsidR="00DF3008" w:rsidRPr="00B4655C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Pr="00B4655C">
        <w:rPr>
          <w:sz w:val="26"/>
          <w:szCs w:val="26"/>
        </w:rPr>
        <w:t xml:space="preserve"> </w:t>
      </w:r>
      <w:r>
        <w:rPr>
          <w:sz w:val="26"/>
          <w:szCs w:val="26"/>
        </w:rPr>
        <w:t>дека</w:t>
      </w:r>
      <w:r w:rsidRPr="00B4655C">
        <w:rPr>
          <w:sz w:val="26"/>
          <w:szCs w:val="26"/>
        </w:rPr>
        <w:t>бря 2022 года</w:t>
      </w:r>
    </w:p>
    <w:p w:rsidR="00DF3008" w:rsidRPr="00B4655C" w:rsidRDefault="00DF3008" w:rsidP="00DF3008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lastRenderedPageBreak/>
        <w:t xml:space="preserve">№ </w:t>
      </w:r>
      <w:r>
        <w:rPr>
          <w:sz w:val="26"/>
          <w:szCs w:val="26"/>
        </w:rPr>
        <w:t>972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09E"/>
    <w:rsid w:val="00532956"/>
    <w:rsid w:val="00BD409E"/>
    <w:rsid w:val="00DF300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F300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3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0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DF300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F30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30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2022-12-30T21:29:00Z</dcterms:created>
  <dcterms:modified xsi:type="dcterms:W3CDTF">2022-12-30T13:39:00Z</dcterms:modified>
</cp:coreProperties>
</file>